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9EEC" w14:textId="77777777" w:rsidR="00511D64" w:rsidRDefault="00F2766C">
      <w:pPr>
        <w:pStyle w:val="BodyText"/>
        <w:spacing w:before="9"/>
        <w:rPr>
          <w:rFonts w:ascii="Times New Roman"/>
          <w:sz w:val="19"/>
        </w:rPr>
      </w:pPr>
      <w:r>
        <w:rPr>
          <w:noProof/>
        </w:rPr>
        <w:drawing>
          <wp:anchor distT="0" distB="0" distL="0" distR="0" simplePos="0" relativeHeight="251658240" behindDoc="0" locked="0" layoutInCell="1" allowOverlap="1" wp14:anchorId="3FC1A135" wp14:editId="02523883">
            <wp:simplePos x="0" y="0"/>
            <wp:positionH relativeFrom="page">
              <wp:posOffset>0</wp:posOffset>
            </wp:positionH>
            <wp:positionV relativeFrom="page">
              <wp:posOffset>9556785</wp:posOffset>
            </wp:positionV>
            <wp:extent cx="7556754" cy="11150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6754" cy="1115021"/>
                    </a:xfrm>
                    <a:prstGeom prst="rect">
                      <a:avLst/>
                    </a:prstGeom>
                  </pic:spPr>
                </pic:pic>
              </a:graphicData>
            </a:graphic>
          </wp:anchor>
        </w:drawing>
      </w:r>
    </w:p>
    <w:p w14:paraId="1DB4B16F" w14:textId="4253FD6E" w:rsidR="00511D64" w:rsidRDefault="00AC6DF7" w:rsidP="00DF01C9">
      <w:pPr>
        <w:pStyle w:val="Title"/>
        <w:ind w:left="2268"/>
      </w:pPr>
      <w:r>
        <w:rPr>
          <w:noProof/>
        </w:rPr>
        <mc:AlternateContent>
          <mc:Choice Requires="wps">
            <w:drawing>
              <wp:anchor distT="0" distB="0" distL="114300" distR="114300" simplePos="0" relativeHeight="251661312" behindDoc="0" locked="0" layoutInCell="1" allowOverlap="1" wp14:anchorId="274EAD4B" wp14:editId="7F6AE159">
                <wp:simplePos x="0" y="0"/>
                <wp:positionH relativeFrom="column">
                  <wp:posOffset>4836795</wp:posOffset>
                </wp:positionH>
                <wp:positionV relativeFrom="paragraph">
                  <wp:posOffset>100965</wp:posOffset>
                </wp:positionV>
                <wp:extent cx="2122805" cy="13277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327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4F31D" w14:textId="77777777" w:rsidR="00DF01C9" w:rsidRPr="00DF01C9" w:rsidRDefault="00DF01C9" w:rsidP="00DF01C9">
                            <w:pPr>
                              <w:rPr>
                                <w:sz w:val="20"/>
                              </w:rPr>
                            </w:pPr>
                            <w:r w:rsidRPr="00DF01C9">
                              <w:rPr>
                                <w:sz w:val="20"/>
                              </w:rPr>
                              <w:t>Glenmore Parkway</w:t>
                            </w:r>
                          </w:p>
                          <w:p w14:paraId="488FA0B6" w14:textId="77777777" w:rsidR="00DF01C9" w:rsidRPr="00DF01C9" w:rsidRDefault="00DF01C9" w:rsidP="00DF01C9">
                            <w:pPr>
                              <w:rPr>
                                <w:sz w:val="20"/>
                              </w:rPr>
                            </w:pPr>
                            <w:r w:rsidRPr="00DF01C9">
                              <w:rPr>
                                <w:sz w:val="20"/>
                              </w:rPr>
                              <w:t>Glenmore Park NSW 2745</w:t>
                            </w:r>
                          </w:p>
                          <w:p w14:paraId="491545A7" w14:textId="77777777" w:rsidR="00DF01C9" w:rsidRPr="00DF01C9" w:rsidRDefault="00DF01C9" w:rsidP="00DF01C9">
                            <w:pPr>
                              <w:rPr>
                                <w:sz w:val="20"/>
                              </w:rPr>
                            </w:pPr>
                            <w:r w:rsidRPr="00DF01C9">
                              <w:rPr>
                                <w:sz w:val="20"/>
                              </w:rPr>
                              <w:t>Telephone</w:t>
                            </w:r>
                            <w:r>
                              <w:rPr>
                                <w:sz w:val="20"/>
                              </w:rPr>
                              <w:t xml:space="preserve"> </w:t>
                            </w:r>
                            <w:r w:rsidRPr="00DF01C9">
                              <w:rPr>
                                <w:sz w:val="20"/>
                              </w:rPr>
                              <w:t>02 4733 0155</w:t>
                            </w:r>
                          </w:p>
                          <w:p w14:paraId="501DE1D9" w14:textId="77777777" w:rsidR="00DF01C9" w:rsidRPr="00DF01C9" w:rsidRDefault="00DF01C9" w:rsidP="00DF01C9">
                            <w:pPr>
                              <w:rPr>
                                <w:sz w:val="20"/>
                              </w:rPr>
                            </w:pPr>
                          </w:p>
                          <w:p w14:paraId="256E14EE" w14:textId="77777777" w:rsidR="00DF01C9" w:rsidRDefault="00DF01C9" w:rsidP="00DF01C9">
                            <w:pPr>
                              <w:rPr>
                                <w:sz w:val="16"/>
                              </w:rPr>
                            </w:pPr>
                            <w:r w:rsidRPr="00DF01C9">
                              <w:rPr>
                                <w:sz w:val="16"/>
                              </w:rPr>
                              <w:t>Email</w:t>
                            </w:r>
                          </w:p>
                          <w:p w14:paraId="0B25B2CD" w14:textId="77777777" w:rsidR="00DF01C9" w:rsidRPr="00DF01C9" w:rsidRDefault="00DF01C9" w:rsidP="00DF01C9">
                            <w:pPr>
                              <w:rPr>
                                <w:sz w:val="16"/>
                              </w:rPr>
                            </w:pPr>
                          </w:p>
                          <w:p w14:paraId="404908C3" w14:textId="77777777" w:rsidR="00DF01C9" w:rsidRDefault="00DF01C9" w:rsidP="00DF01C9">
                            <w:r w:rsidRPr="00DF01C9">
                              <w:rPr>
                                <w:sz w:val="16"/>
                              </w:rPr>
                              <w:t>glenmorepk-</w:t>
                            </w:r>
                            <w:r w:rsidRPr="00DF01C9">
                              <w:rPr>
                                <w:sz w:val="18"/>
                              </w:rPr>
                              <w:t>h.school@det.nsw.edu.au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AD4B" id="_x0000_t202" coordsize="21600,21600" o:spt="202" path="m,l,21600r21600,l21600,xe">
                <v:stroke joinstyle="miter"/>
                <v:path gradientshapeok="t" o:connecttype="rect"/>
              </v:shapetype>
              <v:shape id="Text Box 3" o:spid="_x0000_s1026" type="#_x0000_t202" style="position:absolute;left:0;text-align:left;margin-left:380.85pt;margin-top:7.95pt;width:167.1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" stroked="f">
                <v:textbox>
                  <w:txbxContent>
                    <w:p w14:paraId="7424F31D" w14:textId="77777777" w:rsidR="00DF01C9" w:rsidRPr="00DF01C9" w:rsidRDefault="00DF01C9" w:rsidP="00DF01C9">
                      <w:pPr>
                        <w:rPr>
                          <w:sz w:val="20"/>
                        </w:rPr>
                      </w:pPr>
                      <w:r w:rsidRPr="00DF01C9">
                        <w:rPr>
                          <w:sz w:val="20"/>
                        </w:rPr>
                        <w:t>Glenmore Parkway</w:t>
                      </w:r>
                    </w:p>
                    <w:p w14:paraId="488FA0B6" w14:textId="77777777" w:rsidR="00DF01C9" w:rsidRPr="00DF01C9" w:rsidRDefault="00DF01C9" w:rsidP="00DF01C9">
                      <w:pPr>
                        <w:rPr>
                          <w:sz w:val="20"/>
                        </w:rPr>
                      </w:pPr>
                      <w:r w:rsidRPr="00DF01C9">
                        <w:rPr>
                          <w:sz w:val="20"/>
                        </w:rPr>
                        <w:t>Glenmore Park NSW 2745</w:t>
                      </w:r>
                    </w:p>
                    <w:p w14:paraId="491545A7" w14:textId="77777777" w:rsidR="00DF01C9" w:rsidRPr="00DF01C9" w:rsidRDefault="00DF01C9" w:rsidP="00DF01C9">
                      <w:pPr>
                        <w:rPr>
                          <w:sz w:val="20"/>
                        </w:rPr>
                      </w:pPr>
                      <w:r w:rsidRPr="00DF01C9">
                        <w:rPr>
                          <w:sz w:val="20"/>
                        </w:rPr>
                        <w:t>Telephone</w:t>
                      </w:r>
                      <w:r>
                        <w:rPr>
                          <w:sz w:val="20"/>
                        </w:rPr>
                        <w:t xml:space="preserve"> </w:t>
                      </w:r>
                      <w:r w:rsidRPr="00DF01C9">
                        <w:rPr>
                          <w:sz w:val="20"/>
                        </w:rPr>
                        <w:t>02 4733 0155</w:t>
                      </w:r>
                    </w:p>
                    <w:p w14:paraId="501DE1D9" w14:textId="77777777" w:rsidR="00DF01C9" w:rsidRPr="00DF01C9" w:rsidRDefault="00DF01C9" w:rsidP="00DF01C9">
                      <w:pPr>
                        <w:rPr>
                          <w:sz w:val="20"/>
                        </w:rPr>
                      </w:pPr>
                    </w:p>
                    <w:p w14:paraId="256E14EE" w14:textId="77777777" w:rsidR="00DF01C9" w:rsidRDefault="00DF01C9" w:rsidP="00DF01C9">
                      <w:pPr>
                        <w:rPr>
                          <w:sz w:val="16"/>
                        </w:rPr>
                      </w:pPr>
                      <w:r w:rsidRPr="00DF01C9">
                        <w:rPr>
                          <w:sz w:val="16"/>
                        </w:rPr>
                        <w:t>Email</w:t>
                      </w:r>
                    </w:p>
                    <w:p w14:paraId="0B25B2CD" w14:textId="77777777" w:rsidR="00DF01C9" w:rsidRPr="00DF01C9" w:rsidRDefault="00DF01C9" w:rsidP="00DF01C9">
                      <w:pPr>
                        <w:rPr>
                          <w:sz w:val="16"/>
                        </w:rPr>
                      </w:pPr>
                    </w:p>
                    <w:p w14:paraId="404908C3" w14:textId="77777777" w:rsidR="00DF01C9" w:rsidRDefault="00DF01C9" w:rsidP="00DF01C9">
                      <w:r w:rsidRPr="00DF01C9">
                        <w:rPr>
                          <w:sz w:val="16"/>
                        </w:rPr>
                        <w:t>glenmorepk-</w:t>
                      </w:r>
                      <w:r w:rsidRPr="00DF01C9">
                        <w:rPr>
                          <w:sz w:val="18"/>
                        </w:rPr>
                        <w:t>h.school@det.nsw.edu.au</w:t>
                      </w:r>
                    </w:p>
                  </w:txbxContent>
                </v:textbox>
              </v:shape>
            </w:pict>
          </mc:Fallback>
        </mc:AlternateContent>
      </w:r>
      <w:r w:rsidR="00DF01C9">
        <w:rPr>
          <w:noProof/>
        </w:rPr>
        <w:drawing>
          <wp:anchor distT="0" distB="0" distL="114300" distR="114300" simplePos="0" relativeHeight="251660288" behindDoc="0" locked="0" layoutInCell="1" allowOverlap="1" wp14:anchorId="105AD677" wp14:editId="07E250E6">
            <wp:simplePos x="0" y="0"/>
            <wp:positionH relativeFrom="column">
              <wp:posOffset>-93318</wp:posOffset>
            </wp:positionH>
            <wp:positionV relativeFrom="paragraph">
              <wp:posOffset>522439</wp:posOffset>
            </wp:positionV>
            <wp:extent cx="1382400" cy="7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ore logo.jpg"/>
                    <pic:cNvPicPr/>
                  </pic:nvPicPr>
                  <pic:blipFill>
                    <a:blip r:embed="rId6">
                      <a:extLst>
                        <a:ext uri="{28A0092B-C50C-407E-A947-70E740481C1C}">
                          <a14:useLocalDpi xmlns:a14="http://schemas.microsoft.com/office/drawing/2010/main" val="0"/>
                        </a:ext>
                      </a:extLst>
                    </a:blip>
                    <a:stretch>
                      <a:fillRect/>
                    </a:stretch>
                  </pic:blipFill>
                  <pic:spPr>
                    <a:xfrm>
                      <a:off x="0" y="0"/>
                      <a:ext cx="1382400" cy="774000"/>
                    </a:xfrm>
                    <a:prstGeom prst="rect">
                      <a:avLst/>
                    </a:prstGeom>
                  </pic:spPr>
                </pic:pic>
              </a:graphicData>
            </a:graphic>
            <wp14:sizeRelH relativeFrom="margin">
              <wp14:pctWidth>0</wp14:pctWidth>
            </wp14:sizeRelH>
            <wp14:sizeRelV relativeFrom="margin">
              <wp14:pctHeight>0</wp14:pctHeight>
            </wp14:sizeRelV>
          </wp:anchor>
        </w:drawing>
      </w:r>
      <w:r w:rsidR="00DF01C9">
        <w:t>GLENMORE PARK</w:t>
      </w:r>
      <w:r w:rsidR="00F2766C">
        <w:t xml:space="preserve"> HIGH SCHOOL</w:t>
      </w:r>
    </w:p>
    <w:p w14:paraId="38079FCE" w14:textId="77777777" w:rsidR="00511D64" w:rsidRDefault="00F2766C">
      <w:pPr>
        <w:spacing w:before="60" w:line="268" w:lineRule="auto"/>
        <w:ind w:left="2868" w:right="3923"/>
        <w:jc w:val="center"/>
        <w:rPr>
          <w:rFonts w:ascii="Times New Roman"/>
          <w:b/>
          <w:sz w:val="44"/>
        </w:rPr>
      </w:pPr>
      <w:r>
        <w:rPr>
          <w:rFonts w:ascii="Times New Roman"/>
          <w:b/>
          <w:sz w:val="44"/>
        </w:rPr>
        <w:t>SOCIAL MEDIA CODE OF CONDUCT</w:t>
      </w:r>
    </w:p>
    <w:p w14:paraId="178A6952" w14:textId="77777777" w:rsidR="00511D64" w:rsidRDefault="00511D64">
      <w:pPr>
        <w:pStyle w:val="BodyText"/>
        <w:rPr>
          <w:rFonts w:ascii="Times New Roman"/>
          <w:b/>
          <w:sz w:val="14"/>
        </w:rPr>
      </w:pPr>
    </w:p>
    <w:p w14:paraId="33F72D35" w14:textId="77777777" w:rsidR="00511D64" w:rsidRDefault="00F2766C">
      <w:pPr>
        <w:pStyle w:val="Heading1"/>
        <w:spacing w:before="100"/>
      </w:pPr>
      <w:bookmarkStart w:id="0" w:name="Rules_of_engagement"/>
      <w:bookmarkEnd w:id="0"/>
      <w:r>
        <w:rPr>
          <w:color w:val="15181F"/>
        </w:rPr>
        <w:t>Rules of engagement</w:t>
      </w:r>
    </w:p>
    <w:p w14:paraId="2C8E097F" w14:textId="6CB29B11" w:rsidR="00511D64" w:rsidRDefault="00AC6DF7">
      <w:pPr>
        <w:pStyle w:val="BodyText"/>
        <w:spacing w:before="213" w:line="276" w:lineRule="auto"/>
        <w:ind w:left="105" w:right="742"/>
      </w:pPr>
      <w:r>
        <w:rPr>
          <w:noProof/>
        </w:rPr>
        <mc:AlternateContent>
          <mc:Choice Requires="wps">
            <w:drawing>
              <wp:anchor distT="0" distB="0" distL="114300" distR="114300" simplePos="0" relativeHeight="251659264" behindDoc="1" locked="0" layoutInCell="1" allowOverlap="1" wp14:anchorId="10464DD7" wp14:editId="762E63AB">
                <wp:simplePos x="0" y="0"/>
                <wp:positionH relativeFrom="page">
                  <wp:posOffset>4485640</wp:posOffset>
                </wp:positionH>
                <wp:positionV relativeFrom="paragraph">
                  <wp:posOffset>294005</wp:posOffset>
                </wp:positionV>
                <wp:extent cx="34925" cy="114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143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79B6" id="Rectangle 2" o:spid="_x0000_s1026" style="position:absolute;margin-left:353.2pt;margin-top:23.15pt;width:2.7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" fillcolor="#1154cc" stroked="f">
                <w10:wrap anchorx="page"/>
              </v:rect>
            </w:pict>
          </mc:Fallback>
        </mc:AlternateContent>
      </w:r>
      <w:r w:rsidR="00F2766C">
        <w:rPr>
          <w:color w:val="15181F"/>
        </w:rPr>
        <w:t xml:space="preserve">In joining our community on </w:t>
      </w:r>
      <w:r w:rsidR="00F2766C">
        <w:t xml:space="preserve">social media, </w:t>
      </w:r>
      <w:r w:rsidR="00DF01C9">
        <w:t>Glenmore Park</w:t>
      </w:r>
      <w:r w:rsidR="00F2766C">
        <w:t xml:space="preserve"> High School follows </w:t>
      </w:r>
      <w:r w:rsidR="00F2766C">
        <w:rPr>
          <w:color w:val="15181F"/>
        </w:rPr>
        <w:t xml:space="preserve">the </w:t>
      </w:r>
      <w:hyperlink r:id="rId7">
        <w:r w:rsidR="00F2766C">
          <w:rPr>
            <w:color w:val="0000FF"/>
            <w:u w:val="single" w:color="0000FF"/>
          </w:rPr>
          <w:t>Department of Education Code of Conduct</w:t>
        </w:r>
      </w:hyperlink>
      <w:r w:rsidR="00F2766C">
        <w:rPr>
          <w:color w:val="0000FF"/>
        </w:rPr>
        <w:t xml:space="preserve"> </w:t>
      </w:r>
      <w:r w:rsidR="00F2766C">
        <w:rPr>
          <w:color w:val="15181F"/>
        </w:rPr>
        <w:t xml:space="preserve">and </w:t>
      </w:r>
      <w:r w:rsidR="00F2766C">
        <w:rPr>
          <w:color w:val="1154CC"/>
          <w:u w:val="single" w:color="1154CC"/>
        </w:rPr>
        <w:t>Facebook Terms and Conditions</w:t>
      </w:r>
      <w:r w:rsidR="00F2766C">
        <w:rPr>
          <w:color w:val="15181F"/>
        </w:rPr>
        <w:t>.</w:t>
      </w:r>
    </w:p>
    <w:p w14:paraId="600F0C4D" w14:textId="77777777" w:rsidR="00511D64" w:rsidRDefault="00511D64">
      <w:pPr>
        <w:pStyle w:val="BodyText"/>
        <w:spacing w:before="1"/>
        <w:rPr>
          <w:sz w:val="19"/>
        </w:rPr>
      </w:pPr>
    </w:p>
    <w:p w14:paraId="3C57C488" w14:textId="77777777" w:rsidR="00511D64" w:rsidRDefault="00F2766C">
      <w:pPr>
        <w:pStyle w:val="Heading1"/>
        <w:spacing w:before="100"/>
      </w:pPr>
      <w:bookmarkStart w:id="1" w:name="Tagging_or_naming_student_photos"/>
      <w:bookmarkEnd w:id="1"/>
      <w:r>
        <w:rPr>
          <w:color w:val="15181F"/>
        </w:rPr>
        <w:t>Tagging or naming student photos</w:t>
      </w:r>
    </w:p>
    <w:p w14:paraId="0E1B7817" w14:textId="77777777" w:rsidR="00511D64" w:rsidRDefault="00F2766C">
      <w:pPr>
        <w:pStyle w:val="BodyText"/>
        <w:spacing w:before="202" w:line="276" w:lineRule="auto"/>
        <w:ind w:left="105" w:right="348"/>
      </w:pPr>
      <w:r>
        <w:rPr>
          <w:color w:val="15181F"/>
        </w:rPr>
        <w:t>Photos of students are posted with reference to the Department of Education publishing permission forms, completed on enrolment and other parent permission forms. For privacy and protection, please do not tag photos of children, and please do not name them in your comments. On rare occasions and with parental permission, students may be named by the school social media admin team. Tagging of parents or friends within the comment box is permitted with the understanding that all other rules of engagement are followed.</w:t>
      </w:r>
    </w:p>
    <w:p w14:paraId="4EDAC64C" w14:textId="77777777" w:rsidR="00511D64" w:rsidRDefault="00511D64">
      <w:pPr>
        <w:pStyle w:val="BodyText"/>
        <w:spacing w:before="8"/>
        <w:rPr>
          <w:sz w:val="27"/>
        </w:rPr>
      </w:pPr>
    </w:p>
    <w:p w14:paraId="39F63770" w14:textId="77777777" w:rsidR="00511D64" w:rsidRDefault="00F2766C">
      <w:pPr>
        <w:pStyle w:val="Heading1"/>
      </w:pPr>
      <w:bookmarkStart w:id="2" w:name="Comments_policy"/>
      <w:bookmarkEnd w:id="2"/>
      <w:r>
        <w:rPr>
          <w:color w:val="15181F"/>
        </w:rPr>
        <w:t>Comments policy</w:t>
      </w:r>
    </w:p>
    <w:p w14:paraId="35B997C2" w14:textId="77777777" w:rsidR="00511D64" w:rsidRDefault="00DF01C9">
      <w:pPr>
        <w:pStyle w:val="ListParagraph"/>
        <w:numPr>
          <w:ilvl w:val="0"/>
          <w:numId w:val="1"/>
        </w:numPr>
        <w:tabs>
          <w:tab w:val="left" w:pos="826"/>
        </w:tabs>
        <w:spacing w:before="181" w:line="276" w:lineRule="auto"/>
        <w:ind w:right="191"/>
        <w:jc w:val="both"/>
        <w:rPr>
          <w:sz w:val="24"/>
        </w:rPr>
      </w:pPr>
      <w:r>
        <w:rPr>
          <w:sz w:val="24"/>
        </w:rPr>
        <w:t>Glenmore Park</w:t>
      </w:r>
      <w:r w:rsidR="00F2766C">
        <w:rPr>
          <w:spacing w:val="-10"/>
          <w:sz w:val="24"/>
        </w:rPr>
        <w:t xml:space="preserve"> </w:t>
      </w:r>
      <w:r w:rsidR="00F2766C">
        <w:rPr>
          <w:sz w:val="24"/>
        </w:rPr>
        <w:t>High</w:t>
      </w:r>
      <w:r w:rsidR="00F2766C">
        <w:rPr>
          <w:spacing w:val="-9"/>
          <w:sz w:val="24"/>
        </w:rPr>
        <w:t xml:space="preserve"> </w:t>
      </w:r>
      <w:r w:rsidR="00F2766C">
        <w:rPr>
          <w:sz w:val="24"/>
        </w:rPr>
        <w:t>School</w:t>
      </w:r>
      <w:r w:rsidR="00F2766C">
        <w:rPr>
          <w:spacing w:val="-11"/>
          <w:sz w:val="24"/>
        </w:rPr>
        <w:t xml:space="preserve"> </w:t>
      </w:r>
      <w:r w:rsidR="00F2766C">
        <w:rPr>
          <w:sz w:val="24"/>
        </w:rPr>
        <w:t>encourages</w:t>
      </w:r>
      <w:r w:rsidR="00F2766C">
        <w:rPr>
          <w:spacing w:val="-10"/>
          <w:sz w:val="24"/>
        </w:rPr>
        <w:t xml:space="preserve"> </w:t>
      </w:r>
      <w:r w:rsidR="00F2766C">
        <w:rPr>
          <w:sz w:val="24"/>
        </w:rPr>
        <w:t>interaction</w:t>
      </w:r>
      <w:r w:rsidR="00F2766C">
        <w:rPr>
          <w:spacing w:val="-10"/>
          <w:sz w:val="24"/>
        </w:rPr>
        <w:t xml:space="preserve"> </w:t>
      </w:r>
      <w:r w:rsidR="00F2766C">
        <w:rPr>
          <w:sz w:val="24"/>
        </w:rPr>
        <w:t>from</w:t>
      </w:r>
      <w:r w:rsidR="00F2766C">
        <w:rPr>
          <w:spacing w:val="-11"/>
          <w:sz w:val="24"/>
        </w:rPr>
        <w:t xml:space="preserve"> </w:t>
      </w:r>
      <w:r w:rsidR="00F2766C">
        <w:rPr>
          <w:sz w:val="24"/>
        </w:rPr>
        <w:t>social</w:t>
      </w:r>
      <w:r w:rsidR="00F2766C">
        <w:rPr>
          <w:spacing w:val="-11"/>
          <w:sz w:val="24"/>
        </w:rPr>
        <w:t xml:space="preserve"> </w:t>
      </w:r>
      <w:r w:rsidR="00F2766C">
        <w:rPr>
          <w:sz w:val="24"/>
        </w:rPr>
        <w:t>media</w:t>
      </w:r>
      <w:r w:rsidR="00F2766C">
        <w:rPr>
          <w:spacing w:val="-10"/>
          <w:sz w:val="24"/>
        </w:rPr>
        <w:t xml:space="preserve"> </w:t>
      </w:r>
      <w:r w:rsidR="00F2766C">
        <w:rPr>
          <w:sz w:val="24"/>
        </w:rPr>
        <w:t>users</w:t>
      </w:r>
      <w:r w:rsidR="00F2766C">
        <w:rPr>
          <w:spacing w:val="-9"/>
          <w:sz w:val="24"/>
        </w:rPr>
        <w:t xml:space="preserve"> </w:t>
      </w:r>
      <w:r w:rsidR="00F2766C">
        <w:rPr>
          <w:sz w:val="24"/>
        </w:rPr>
        <w:t>with</w:t>
      </w:r>
      <w:r w:rsidR="00F2766C">
        <w:rPr>
          <w:spacing w:val="-11"/>
          <w:sz w:val="24"/>
        </w:rPr>
        <w:t xml:space="preserve"> </w:t>
      </w:r>
      <w:r w:rsidR="00F2766C">
        <w:rPr>
          <w:sz w:val="24"/>
        </w:rPr>
        <w:t>the</w:t>
      </w:r>
      <w:r w:rsidR="00F2766C">
        <w:rPr>
          <w:spacing w:val="-10"/>
          <w:sz w:val="24"/>
        </w:rPr>
        <w:t xml:space="preserve"> </w:t>
      </w:r>
      <w:r w:rsidR="00F2766C">
        <w:rPr>
          <w:sz w:val="24"/>
        </w:rPr>
        <w:t>understanding</w:t>
      </w:r>
      <w:r w:rsidR="00F2766C">
        <w:rPr>
          <w:spacing w:val="-10"/>
          <w:sz w:val="24"/>
        </w:rPr>
        <w:t xml:space="preserve"> </w:t>
      </w:r>
      <w:r w:rsidR="00F2766C">
        <w:rPr>
          <w:sz w:val="24"/>
        </w:rPr>
        <w:t>that</w:t>
      </w:r>
      <w:r w:rsidR="00F2766C">
        <w:rPr>
          <w:spacing w:val="-10"/>
          <w:sz w:val="24"/>
        </w:rPr>
        <w:t xml:space="preserve"> </w:t>
      </w:r>
      <w:r w:rsidR="00F2766C">
        <w:rPr>
          <w:sz w:val="24"/>
        </w:rPr>
        <w:t>the</w:t>
      </w:r>
      <w:r w:rsidR="00F2766C">
        <w:rPr>
          <w:spacing w:val="-11"/>
          <w:sz w:val="24"/>
        </w:rPr>
        <w:t xml:space="preserve"> </w:t>
      </w:r>
      <w:r w:rsidR="00F2766C">
        <w:rPr>
          <w:sz w:val="24"/>
        </w:rPr>
        <w:t>school</w:t>
      </w:r>
      <w:r w:rsidR="00F2766C">
        <w:rPr>
          <w:spacing w:val="-12"/>
          <w:sz w:val="24"/>
        </w:rPr>
        <w:t xml:space="preserve"> </w:t>
      </w:r>
      <w:r w:rsidR="00F2766C">
        <w:rPr>
          <w:sz w:val="24"/>
        </w:rPr>
        <w:t>does</w:t>
      </w:r>
      <w:r w:rsidR="00F2766C">
        <w:rPr>
          <w:spacing w:val="-9"/>
          <w:sz w:val="24"/>
        </w:rPr>
        <w:t xml:space="preserve"> </w:t>
      </w:r>
      <w:r w:rsidR="00F2766C">
        <w:rPr>
          <w:sz w:val="24"/>
        </w:rPr>
        <w:t>not endorse</w:t>
      </w:r>
      <w:r w:rsidR="00F2766C">
        <w:rPr>
          <w:spacing w:val="-7"/>
          <w:sz w:val="24"/>
        </w:rPr>
        <w:t xml:space="preserve"> </w:t>
      </w:r>
      <w:r w:rsidR="00F2766C">
        <w:rPr>
          <w:sz w:val="24"/>
        </w:rPr>
        <w:t>comments</w:t>
      </w:r>
      <w:r w:rsidR="00F2766C">
        <w:rPr>
          <w:spacing w:val="-7"/>
          <w:sz w:val="24"/>
        </w:rPr>
        <w:t xml:space="preserve"> </w:t>
      </w:r>
      <w:r w:rsidR="00F2766C">
        <w:rPr>
          <w:sz w:val="24"/>
        </w:rPr>
        <w:t>or</w:t>
      </w:r>
      <w:r w:rsidR="00F2766C">
        <w:rPr>
          <w:spacing w:val="-5"/>
          <w:sz w:val="24"/>
        </w:rPr>
        <w:t xml:space="preserve"> </w:t>
      </w:r>
      <w:r w:rsidR="00F2766C">
        <w:rPr>
          <w:sz w:val="24"/>
        </w:rPr>
        <w:t>wall</w:t>
      </w:r>
      <w:r w:rsidR="00F2766C">
        <w:rPr>
          <w:spacing w:val="-6"/>
          <w:sz w:val="24"/>
        </w:rPr>
        <w:t xml:space="preserve"> </w:t>
      </w:r>
      <w:r w:rsidR="00F2766C">
        <w:rPr>
          <w:sz w:val="24"/>
        </w:rPr>
        <w:t>postings</w:t>
      </w:r>
      <w:r w:rsidR="00F2766C">
        <w:rPr>
          <w:spacing w:val="-6"/>
          <w:sz w:val="24"/>
        </w:rPr>
        <w:t xml:space="preserve"> </w:t>
      </w:r>
      <w:r w:rsidR="00F2766C">
        <w:rPr>
          <w:sz w:val="24"/>
        </w:rPr>
        <w:t>made</w:t>
      </w:r>
      <w:r w:rsidR="00F2766C">
        <w:rPr>
          <w:spacing w:val="-7"/>
          <w:sz w:val="24"/>
        </w:rPr>
        <w:t xml:space="preserve"> </w:t>
      </w:r>
      <w:r w:rsidR="00F2766C">
        <w:rPr>
          <w:sz w:val="24"/>
        </w:rPr>
        <w:t>by</w:t>
      </w:r>
      <w:r w:rsidR="00F2766C">
        <w:rPr>
          <w:spacing w:val="-6"/>
          <w:sz w:val="24"/>
        </w:rPr>
        <w:t xml:space="preserve"> </w:t>
      </w:r>
      <w:r w:rsidR="00F2766C">
        <w:rPr>
          <w:sz w:val="24"/>
        </w:rPr>
        <w:t>visitors</w:t>
      </w:r>
      <w:r w:rsidR="00F2766C">
        <w:rPr>
          <w:spacing w:val="-7"/>
          <w:sz w:val="24"/>
        </w:rPr>
        <w:t xml:space="preserve"> </w:t>
      </w:r>
      <w:r w:rsidR="00F2766C">
        <w:rPr>
          <w:sz w:val="24"/>
        </w:rPr>
        <w:t>to</w:t>
      </w:r>
      <w:r w:rsidR="00F2766C">
        <w:rPr>
          <w:spacing w:val="-6"/>
          <w:sz w:val="24"/>
        </w:rPr>
        <w:t xml:space="preserve"> </w:t>
      </w:r>
      <w:r w:rsidR="00F2766C">
        <w:rPr>
          <w:sz w:val="24"/>
        </w:rPr>
        <w:t>the</w:t>
      </w:r>
      <w:r w:rsidR="00F2766C">
        <w:rPr>
          <w:spacing w:val="-7"/>
          <w:sz w:val="24"/>
        </w:rPr>
        <w:t xml:space="preserve"> </w:t>
      </w:r>
      <w:r w:rsidR="00F2766C">
        <w:rPr>
          <w:sz w:val="24"/>
        </w:rPr>
        <w:t>page.</w:t>
      </w:r>
      <w:r w:rsidR="00F2766C">
        <w:rPr>
          <w:spacing w:val="-5"/>
          <w:sz w:val="24"/>
        </w:rPr>
        <w:t xml:space="preserve"> </w:t>
      </w:r>
      <w:r w:rsidR="00F2766C">
        <w:rPr>
          <w:sz w:val="24"/>
        </w:rPr>
        <w:t>We</w:t>
      </w:r>
      <w:r w:rsidR="00F2766C">
        <w:rPr>
          <w:spacing w:val="-7"/>
          <w:sz w:val="24"/>
        </w:rPr>
        <w:t xml:space="preserve"> </w:t>
      </w:r>
      <w:r w:rsidR="00F2766C">
        <w:rPr>
          <w:sz w:val="24"/>
        </w:rPr>
        <w:t>ask</w:t>
      </w:r>
      <w:r w:rsidR="00F2766C">
        <w:rPr>
          <w:spacing w:val="-7"/>
          <w:sz w:val="24"/>
        </w:rPr>
        <w:t xml:space="preserve"> </w:t>
      </w:r>
      <w:r w:rsidR="00F2766C">
        <w:rPr>
          <w:sz w:val="24"/>
        </w:rPr>
        <w:t>that</w:t>
      </w:r>
      <w:r w:rsidR="00F2766C">
        <w:rPr>
          <w:spacing w:val="-5"/>
          <w:sz w:val="24"/>
        </w:rPr>
        <w:t xml:space="preserve"> </w:t>
      </w:r>
      <w:r w:rsidR="00F2766C">
        <w:rPr>
          <w:sz w:val="24"/>
        </w:rPr>
        <w:t>visitors</w:t>
      </w:r>
      <w:r w:rsidR="00F2766C">
        <w:rPr>
          <w:spacing w:val="-7"/>
          <w:sz w:val="24"/>
        </w:rPr>
        <w:t xml:space="preserve"> </w:t>
      </w:r>
      <w:r w:rsidR="00F2766C">
        <w:rPr>
          <w:sz w:val="24"/>
        </w:rPr>
        <w:t>making</w:t>
      </w:r>
      <w:r w:rsidR="00F2766C">
        <w:rPr>
          <w:spacing w:val="-6"/>
          <w:sz w:val="24"/>
        </w:rPr>
        <w:t xml:space="preserve"> </w:t>
      </w:r>
      <w:r w:rsidR="00F2766C">
        <w:rPr>
          <w:sz w:val="24"/>
        </w:rPr>
        <w:t>comments</w:t>
      </w:r>
      <w:r w:rsidR="00F2766C">
        <w:rPr>
          <w:spacing w:val="-7"/>
          <w:sz w:val="24"/>
        </w:rPr>
        <w:t xml:space="preserve"> </w:t>
      </w:r>
      <w:r w:rsidR="00F2766C">
        <w:rPr>
          <w:sz w:val="24"/>
        </w:rPr>
        <w:t>on</w:t>
      </w:r>
      <w:r w:rsidR="00F2766C">
        <w:rPr>
          <w:spacing w:val="-6"/>
          <w:sz w:val="24"/>
        </w:rPr>
        <w:t xml:space="preserve"> </w:t>
      </w:r>
      <w:r w:rsidR="00F2766C">
        <w:rPr>
          <w:sz w:val="24"/>
        </w:rPr>
        <w:t>the</w:t>
      </w:r>
      <w:r w:rsidR="00F2766C">
        <w:rPr>
          <w:spacing w:val="-7"/>
          <w:sz w:val="24"/>
        </w:rPr>
        <w:t xml:space="preserve"> </w:t>
      </w:r>
      <w:r w:rsidR="00F2766C">
        <w:rPr>
          <w:sz w:val="24"/>
        </w:rPr>
        <w:t>page show respect for other users by ensuring discussions remain</w:t>
      </w:r>
      <w:r w:rsidR="00F2766C">
        <w:rPr>
          <w:spacing w:val="-6"/>
          <w:sz w:val="24"/>
        </w:rPr>
        <w:t xml:space="preserve"> </w:t>
      </w:r>
      <w:r w:rsidR="00F2766C">
        <w:rPr>
          <w:sz w:val="24"/>
        </w:rPr>
        <w:t>civil.</w:t>
      </w:r>
    </w:p>
    <w:p w14:paraId="2BFFBFAD" w14:textId="77777777" w:rsidR="00511D64" w:rsidRDefault="00511D64">
      <w:pPr>
        <w:pStyle w:val="BodyText"/>
        <w:spacing w:before="2"/>
        <w:rPr>
          <w:sz w:val="31"/>
        </w:rPr>
      </w:pPr>
    </w:p>
    <w:p w14:paraId="0D690D4B" w14:textId="77777777" w:rsidR="00511D64" w:rsidRDefault="00F2766C">
      <w:pPr>
        <w:pStyle w:val="ListParagraph"/>
        <w:numPr>
          <w:ilvl w:val="0"/>
          <w:numId w:val="1"/>
        </w:numPr>
        <w:tabs>
          <w:tab w:val="left" w:pos="826"/>
        </w:tabs>
        <w:spacing w:line="276" w:lineRule="auto"/>
        <w:ind w:right="116"/>
        <w:jc w:val="both"/>
        <w:rPr>
          <w:sz w:val="24"/>
        </w:rPr>
      </w:pPr>
      <w:r>
        <w:rPr>
          <w:sz w:val="24"/>
        </w:rPr>
        <w:t>The</w:t>
      </w:r>
      <w:r>
        <w:rPr>
          <w:spacing w:val="-15"/>
          <w:sz w:val="24"/>
        </w:rPr>
        <w:t xml:space="preserve"> </w:t>
      </w:r>
      <w:r>
        <w:rPr>
          <w:sz w:val="24"/>
        </w:rPr>
        <w:t>school</w:t>
      </w:r>
      <w:r>
        <w:rPr>
          <w:spacing w:val="-14"/>
          <w:sz w:val="24"/>
        </w:rPr>
        <w:t xml:space="preserve"> </w:t>
      </w:r>
      <w:r>
        <w:rPr>
          <w:sz w:val="24"/>
        </w:rPr>
        <w:t>administrators</w:t>
      </w:r>
      <w:r>
        <w:rPr>
          <w:spacing w:val="-15"/>
          <w:sz w:val="24"/>
        </w:rPr>
        <w:t xml:space="preserve"> </w:t>
      </w:r>
      <w:r>
        <w:rPr>
          <w:sz w:val="24"/>
        </w:rPr>
        <w:t>regularly</w:t>
      </w:r>
      <w:r>
        <w:rPr>
          <w:spacing w:val="-14"/>
          <w:sz w:val="24"/>
        </w:rPr>
        <w:t xml:space="preserve"> </w:t>
      </w:r>
      <w:r>
        <w:rPr>
          <w:sz w:val="24"/>
        </w:rPr>
        <w:t>monitor</w:t>
      </w:r>
      <w:r>
        <w:rPr>
          <w:spacing w:val="-13"/>
          <w:sz w:val="24"/>
        </w:rPr>
        <w:t xml:space="preserve"> </w:t>
      </w:r>
      <w:r>
        <w:rPr>
          <w:sz w:val="24"/>
        </w:rPr>
        <w:t>the</w:t>
      </w:r>
      <w:r>
        <w:rPr>
          <w:spacing w:val="-15"/>
          <w:sz w:val="24"/>
        </w:rPr>
        <w:t xml:space="preserve"> </w:t>
      </w:r>
      <w:r>
        <w:rPr>
          <w:sz w:val="24"/>
        </w:rPr>
        <w:t>schools</w:t>
      </w:r>
      <w:r>
        <w:rPr>
          <w:spacing w:val="-13"/>
          <w:sz w:val="24"/>
        </w:rPr>
        <w:t xml:space="preserve"> </w:t>
      </w:r>
      <w:r>
        <w:rPr>
          <w:sz w:val="24"/>
        </w:rPr>
        <w:t>social</w:t>
      </w:r>
      <w:r>
        <w:rPr>
          <w:spacing w:val="-15"/>
          <w:sz w:val="24"/>
        </w:rPr>
        <w:t xml:space="preserve"> </w:t>
      </w:r>
      <w:r>
        <w:rPr>
          <w:sz w:val="24"/>
        </w:rPr>
        <w:t>media</w:t>
      </w:r>
      <w:r>
        <w:rPr>
          <w:spacing w:val="-13"/>
          <w:sz w:val="24"/>
        </w:rPr>
        <w:t xml:space="preserve"> </w:t>
      </w:r>
      <w:r>
        <w:rPr>
          <w:sz w:val="24"/>
        </w:rPr>
        <w:t>sites</w:t>
      </w:r>
      <w:r>
        <w:rPr>
          <w:spacing w:val="-14"/>
          <w:sz w:val="24"/>
        </w:rPr>
        <w:t xml:space="preserve"> </w:t>
      </w:r>
      <w:r>
        <w:rPr>
          <w:sz w:val="24"/>
        </w:rPr>
        <w:t>and</w:t>
      </w:r>
      <w:r>
        <w:rPr>
          <w:spacing w:val="-15"/>
          <w:sz w:val="24"/>
        </w:rPr>
        <w:t xml:space="preserve"> </w:t>
      </w:r>
      <w:r>
        <w:rPr>
          <w:sz w:val="24"/>
        </w:rPr>
        <w:t>will</w:t>
      </w:r>
      <w:r>
        <w:rPr>
          <w:spacing w:val="-14"/>
          <w:sz w:val="24"/>
        </w:rPr>
        <w:t xml:space="preserve"> </w:t>
      </w:r>
      <w:r>
        <w:rPr>
          <w:sz w:val="24"/>
        </w:rPr>
        <w:t>remove</w:t>
      </w:r>
      <w:r>
        <w:rPr>
          <w:spacing w:val="-14"/>
          <w:sz w:val="24"/>
        </w:rPr>
        <w:t xml:space="preserve"> </w:t>
      </w:r>
      <w:r>
        <w:rPr>
          <w:sz w:val="24"/>
        </w:rPr>
        <w:t>comments</w:t>
      </w:r>
      <w:r>
        <w:rPr>
          <w:spacing w:val="-15"/>
          <w:sz w:val="24"/>
        </w:rPr>
        <w:t xml:space="preserve"> </w:t>
      </w:r>
      <w:r>
        <w:rPr>
          <w:sz w:val="24"/>
        </w:rPr>
        <w:t>that</w:t>
      </w:r>
      <w:r>
        <w:rPr>
          <w:spacing w:val="-13"/>
          <w:sz w:val="24"/>
        </w:rPr>
        <w:t xml:space="preserve"> </w:t>
      </w:r>
      <w:r>
        <w:rPr>
          <w:sz w:val="24"/>
        </w:rPr>
        <w:t>don't</w:t>
      </w:r>
      <w:r>
        <w:rPr>
          <w:spacing w:val="-14"/>
          <w:sz w:val="24"/>
        </w:rPr>
        <w:t xml:space="preserve"> </w:t>
      </w:r>
      <w:r>
        <w:rPr>
          <w:sz w:val="24"/>
        </w:rPr>
        <w:t>adhere to our rules of</w:t>
      </w:r>
      <w:r>
        <w:rPr>
          <w:spacing w:val="-1"/>
          <w:sz w:val="24"/>
        </w:rPr>
        <w:t xml:space="preserve"> </w:t>
      </w:r>
      <w:r>
        <w:rPr>
          <w:sz w:val="24"/>
        </w:rPr>
        <w:t>engagement.</w:t>
      </w:r>
    </w:p>
    <w:p w14:paraId="122FA7A1" w14:textId="77777777" w:rsidR="00511D64" w:rsidRDefault="00511D64">
      <w:pPr>
        <w:pStyle w:val="BodyText"/>
        <w:spacing w:before="6"/>
        <w:rPr>
          <w:sz w:val="27"/>
        </w:rPr>
      </w:pPr>
    </w:p>
    <w:p w14:paraId="493E7380" w14:textId="77777777" w:rsidR="00511D64" w:rsidRDefault="00F2766C">
      <w:pPr>
        <w:pStyle w:val="ListParagraph"/>
        <w:numPr>
          <w:ilvl w:val="0"/>
          <w:numId w:val="1"/>
        </w:numPr>
        <w:tabs>
          <w:tab w:val="left" w:pos="826"/>
        </w:tabs>
        <w:spacing w:line="276" w:lineRule="auto"/>
        <w:ind w:right="294"/>
        <w:rPr>
          <w:sz w:val="24"/>
        </w:rPr>
      </w:pPr>
      <w:r>
        <w:rPr>
          <w:sz w:val="24"/>
        </w:rPr>
        <w:t xml:space="preserve">We reserve the right to remove comments that are racist, sexist, abusive, profane, violent, obscene, spam, that advocate illegal activity, contain falsehoods or are wildly off-topic, or that libel, incite, threaten or make ad hominem attacks on </w:t>
      </w:r>
      <w:r w:rsidR="00DF01C9">
        <w:rPr>
          <w:sz w:val="24"/>
        </w:rPr>
        <w:t>Glenmore Park</w:t>
      </w:r>
      <w:r>
        <w:rPr>
          <w:sz w:val="24"/>
        </w:rPr>
        <w:t xml:space="preserve"> High School students, employees, guests or other</w:t>
      </w:r>
      <w:r>
        <w:rPr>
          <w:spacing w:val="46"/>
          <w:sz w:val="24"/>
        </w:rPr>
        <w:t xml:space="preserve"> </w:t>
      </w:r>
      <w:r>
        <w:rPr>
          <w:sz w:val="24"/>
        </w:rPr>
        <w:t>individuals.</w:t>
      </w:r>
    </w:p>
    <w:p w14:paraId="7BE1CF30" w14:textId="77777777" w:rsidR="00511D64" w:rsidRDefault="00511D64">
      <w:pPr>
        <w:pStyle w:val="BodyText"/>
        <w:spacing w:before="6"/>
        <w:rPr>
          <w:sz w:val="27"/>
        </w:rPr>
      </w:pPr>
    </w:p>
    <w:p w14:paraId="20D64E8A" w14:textId="77777777" w:rsidR="00511D64" w:rsidRDefault="00F2766C">
      <w:pPr>
        <w:pStyle w:val="ListParagraph"/>
        <w:numPr>
          <w:ilvl w:val="0"/>
          <w:numId w:val="1"/>
        </w:numPr>
        <w:tabs>
          <w:tab w:val="left" w:pos="826"/>
        </w:tabs>
        <w:ind w:hanging="361"/>
        <w:rPr>
          <w:sz w:val="24"/>
        </w:rPr>
      </w:pPr>
      <w:r>
        <w:rPr>
          <w:sz w:val="24"/>
        </w:rPr>
        <w:t>Comments are also subject to Facebook's Terms of Use and Code of</w:t>
      </w:r>
      <w:r>
        <w:rPr>
          <w:spacing w:val="-6"/>
          <w:sz w:val="24"/>
        </w:rPr>
        <w:t xml:space="preserve"> </w:t>
      </w:r>
      <w:r>
        <w:rPr>
          <w:sz w:val="24"/>
        </w:rPr>
        <w:t>Conduct.</w:t>
      </w:r>
    </w:p>
    <w:p w14:paraId="588FBF66" w14:textId="77777777" w:rsidR="00511D64" w:rsidRDefault="00511D64">
      <w:pPr>
        <w:pStyle w:val="BodyText"/>
        <w:spacing w:before="6"/>
        <w:rPr>
          <w:sz w:val="27"/>
        </w:rPr>
      </w:pPr>
    </w:p>
    <w:p w14:paraId="1DAE9FE5" w14:textId="77777777" w:rsidR="00511D64" w:rsidRDefault="00F2766C">
      <w:pPr>
        <w:pStyle w:val="ListParagraph"/>
        <w:numPr>
          <w:ilvl w:val="0"/>
          <w:numId w:val="1"/>
        </w:numPr>
        <w:tabs>
          <w:tab w:val="left" w:pos="826"/>
        </w:tabs>
        <w:spacing w:line="276" w:lineRule="auto"/>
        <w:ind w:right="426"/>
        <w:rPr>
          <w:color w:val="15181F"/>
          <w:sz w:val="24"/>
        </w:rPr>
      </w:pPr>
      <w:r>
        <w:rPr>
          <w:sz w:val="24"/>
        </w:rPr>
        <w:t xml:space="preserve">Remember, your name and photo will be seen next to your </w:t>
      </w:r>
      <w:r>
        <w:rPr>
          <w:color w:val="15181F"/>
          <w:sz w:val="24"/>
        </w:rPr>
        <w:t>comment, visible to all visitors to the page. We will not permit messages selling products or promoting commercial, political or other</w:t>
      </w:r>
      <w:r>
        <w:rPr>
          <w:color w:val="15181F"/>
          <w:spacing w:val="-11"/>
          <w:sz w:val="24"/>
        </w:rPr>
        <w:t xml:space="preserve"> </w:t>
      </w:r>
      <w:r>
        <w:rPr>
          <w:color w:val="15181F"/>
          <w:sz w:val="24"/>
        </w:rPr>
        <w:t>ventures.</w:t>
      </w:r>
    </w:p>
    <w:p w14:paraId="4F38E6FD" w14:textId="77777777" w:rsidR="00511D64" w:rsidRDefault="00511D64">
      <w:pPr>
        <w:pStyle w:val="BodyText"/>
        <w:spacing w:before="1"/>
        <w:rPr>
          <w:sz w:val="31"/>
        </w:rPr>
      </w:pPr>
    </w:p>
    <w:p w14:paraId="550246BC" w14:textId="77777777" w:rsidR="00511D64" w:rsidRDefault="00F2766C">
      <w:pPr>
        <w:pStyle w:val="ListParagraph"/>
        <w:numPr>
          <w:ilvl w:val="0"/>
          <w:numId w:val="1"/>
        </w:numPr>
        <w:tabs>
          <w:tab w:val="left" w:pos="826"/>
        </w:tabs>
        <w:ind w:hanging="361"/>
        <w:rPr>
          <w:sz w:val="24"/>
        </w:rPr>
      </w:pPr>
      <w:r>
        <w:rPr>
          <w:color w:val="15181F"/>
          <w:sz w:val="24"/>
        </w:rPr>
        <w:t>Facebook</w:t>
      </w:r>
      <w:r>
        <w:rPr>
          <w:color w:val="15181F"/>
          <w:spacing w:val="-4"/>
          <w:sz w:val="24"/>
        </w:rPr>
        <w:t xml:space="preserve"> </w:t>
      </w:r>
      <w:r>
        <w:rPr>
          <w:color w:val="15181F"/>
          <w:sz w:val="24"/>
        </w:rPr>
        <w:t>encourages</w:t>
      </w:r>
      <w:r>
        <w:rPr>
          <w:color w:val="15181F"/>
          <w:spacing w:val="-3"/>
          <w:sz w:val="24"/>
        </w:rPr>
        <w:t xml:space="preserve"> </w:t>
      </w:r>
      <w:r>
        <w:rPr>
          <w:color w:val="15181F"/>
          <w:sz w:val="24"/>
        </w:rPr>
        <w:t>all</w:t>
      </w:r>
      <w:r>
        <w:rPr>
          <w:color w:val="15181F"/>
          <w:spacing w:val="-5"/>
          <w:sz w:val="24"/>
        </w:rPr>
        <w:t xml:space="preserve"> </w:t>
      </w:r>
      <w:r>
        <w:rPr>
          <w:color w:val="15181F"/>
          <w:sz w:val="24"/>
        </w:rPr>
        <w:t>users</w:t>
      </w:r>
      <w:r>
        <w:rPr>
          <w:color w:val="15181F"/>
          <w:spacing w:val="-3"/>
          <w:sz w:val="24"/>
        </w:rPr>
        <w:t xml:space="preserve"> </w:t>
      </w:r>
      <w:r>
        <w:rPr>
          <w:color w:val="15181F"/>
          <w:sz w:val="24"/>
        </w:rPr>
        <w:t>to</w:t>
      </w:r>
      <w:r>
        <w:rPr>
          <w:color w:val="15181F"/>
          <w:spacing w:val="-4"/>
          <w:sz w:val="24"/>
        </w:rPr>
        <w:t xml:space="preserve"> </w:t>
      </w:r>
      <w:r>
        <w:rPr>
          <w:color w:val="15181F"/>
          <w:sz w:val="24"/>
        </w:rPr>
        <w:t>use</w:t>
      </w:r>
      <w:r>
        <w:rPr>
          <w:color w:val="15181F"/>
          <w:spacing w:val="-3"/>
          <w:sz w:val="24"/>
        </w:rPr>
        <w:t xml:space="preserve"> </w:t>
      </w:r>
      <w:r>
        <w:rPr>
          <w:color w:val="15181F"/>
          <w:sz w:val="24"/>
        </w:rPr>
        <w:t>the</w:t>
      </w:r>
      <w:r>
        <w:rPr>
          <w:color w:val="15181F"/>
          <w:spacing w:val="-4"/>
          <w:sz w:val="24"/>
        </w:rPr>
        <w:t xml:space="preserve"> </w:t>
      </w:r>
      <w:r>
        <w:rPr>
          <w:color w:val="15181F"/>
          <w:sz w:val="24"/>
        </w:rPr>
        <w:t>"Report"</w:t>
      </w:r>
      <w:r>
        <w:rPr>
          <w:color w:val="15181F"/>
          <w:spacing w:val="-3"/>
          <w:sz w:val="24"/>
        </w:rPr>
        <w:t xml:space="preserve"> </w:t>
      </w:r>
      <w:r>
        <w:rPr>
          <w:color w:val="15181F"/>
          <w:sz w:val="24"/>
        </w:rPr>
        <w:t>links</w:t>
      </w:r>
      <w:r>
        <w:rPr>
          <w:color w:val="15181F"/>
          <w:spacing w:val="-4"/>
          <w:sz w:val="24"/>
        </w:rPr>
        <w:t xml:space="preserve"> </w:t>
      </w:r>
      <w:r>
        <w:rPr>
          <w:color w:val="15181F"/>
          <w:sz w:val="24"/>
        </w:rPr>
        <w:t>when</w:t>
      </w:r>
      <w:r>
        <w:rPr>
          <w:color w:val="15181F"/>
          <w:spacing w:val="-3"/>
          <w:sz w:val="24"/>
        </w:rPr>
        <w:t xml:space="preserve"> </w:t>
      </w:r>
      <w:r>
        <w:rPr>
          <w:color w:val="15181F"/>
          <w:sz w:val="24"/>
        </w:rPr>
        <w:t>they</w:t>
      </w:r>
      <w:r>
        <w:rPr>
          <w:color w:val="15181F"/>
          <w:spacing w:val="-4"/>
          <w:sz w:val="24"/>
        </w:rPr>
        <w:t xml:space="preserve"> </w:t>
      </w:r>
      <w:r>
        <w:rPr>
          <w:color w:val="15181F"/>
          <w:sz w:val="24"/>
        </w:rPr>
        <w:t>find</w:t>
      </w:r>
      <w:r>
        <w:rPr>
          <w:color w:val="15181F"/>
          <w:spacing w:val="-3"/>
          <w:sz w:val="24"/>
        </w:rPr>
        <w:t xml:space="preserve"> </w:t>
      </w:r>
      <w:r>
        <w:rPr>
          <w:color w:val="15181F"/>
          <w:sz w:val="24"/>
        </w:rPr>
        <w:t>abusive</w:t>
      </w:r>
      <w:r>
        <w:rPr>
          <w:color w:val="15181F"/>
          <w:spacing w:val="-3"/>
          <w:sz w:val="24"/>
        </w:rPr>
        <w:t xml:space="preserve"> </w:t>
      </w:r>
      <w:r>
        <w:rPr>
          <w:color w:val="15181F"/>
          <w:sz w:val="24"/>
        </w:rPr>
        <w:t>content.</w:t>
      </w:r>
    </w:p>
    <w:p w14:paraId="5360776F" w14:textId="77777777" w:rsidR="00511D64" w:rsidRDefault="00511D64">
      <w:pPr>
        <w:pStyle w:val="BodyText"/>
        <w:rPr>
          <w:sz w:val="28"/>
        </w:rPr>
      </w:pPr>
    </w:p>
    <w:p w14:paraId="36D2AEB2" w14:textId="77777777" w:rsidR="00511D64" w:rsidRDefault="00511D64">
      <w:pPr>
        <w:pStyle w:val="BodyText"/>
        <w:spacing w:before="7"/>
        <w:rPr>
          <w:sz w:val="34"/>
        </w:rPr>
      </w:pPr>
    </w:p>
    <w:p w14:paraId="4B84C68B" w14:textId="77777777" w:rsidR="00511D64" w:rsidRPr="00DF01C9" w:rsidRDefault="00F2766C">
      <w:pPr>
        <w:pStyle w:val="Heading1"/>
        <w:tabs>
          <w:tab w:val="left" w:pos="5749"/>
        </w:tabs>
        <w:ind w:left="588"/>
        <w:rPr>
          <w:sz w:val="32"/>
        </w:rPr>
      </w:pPr>
      <w:r w:rsidRPr="00DF01C9">
        <w:rPr>
          <w:sz w:val="18"/>
        </w:rPr>
        <w:t>THE PRIMARY MEANS OF</w:t>
      </w:r>
      <w:r w:rsidRPr="00DF01C9">
        <w:rPr>
          <w:spacing w:val="-9"/>
          <w:sz w:val="18"/>
        </w:rPr>
        <w:t xml:space="preserve"> </w:t>
      </w:r>
      <w:r w:rsidRPr="00DF01C9">
        <w:rPr>
          <w:sz w:val="18"/>
        </w:rPr>
        <w:t>COMMUNICATION</w:t>
      </w:r>
      <w:r w:rsidRPr="00DF01C9">
        <w:rPr>
          <w:spacing w:val="-2"/>
          <w:sz w:val="18"/>
        </w:rPr>
        <w:t xml:space="preserve"> </w:t>
      </w:r>
      <w:r w:rsidR="00DF01C9" w:rsidRPr="00DF01C9">
        <w:rPr>
          <w:sz w:val="18"/>
        </w:rPr>
        <w:t>WITH GLENMORE PARK</w:t>
      </w:r>
      <w:r w:rsidRPr="00DF01C9">
        <w:rPr>
          <w:sz w:val="18"/>
        </w:rPr>
        <w:t xml:space="preserve"> HIGH SCHOOL IS VIA PHONE or EMAIL</w:t>
      </w:r>
    </w:p>
    <w:sectPr w:rsidR="00511D64" w:rsidRPr="00DF01C9">
      <w:type w:val="continuous"/>
      <w:pgSz w:w="11910" w:h="16840"/>
      <w:pgMar w:top="240" w:right="3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5ED1"/>
    <w:multiLevelType w:val="hybridMultilevel"/>
    <w:tmpl w:val="A928EC2E"/>
    <w:lvl w:ilvl="0" w:tplc="67D82E46">
      <w:start w:val="1"/>
      <w:numFmt w:val="decimal"/>
      <w:lvlText w:val="%1."/>
      <w:lvlJc w:val="left"/>
      <w:pPr>
        <w:ind w:left="825" w:hanging="360"/>
        <w:jc w:val="left"/>
      </w:pPr>
      <w:rPr>
        <w:rFonts w:hint="default"/>
        <w:spacing w:val="-23"/>
        <w:w w:val="100"/>
        <w:lang w:val="en-US" w:eastAsia="en-US" w:bidi="ar-SA"/>
      </w:rPr>
    </w:lvl>
    <w:lvl w:ilvl="1" w:tplc="8AF07E30">
      <w:numFmt w:val="bullet"/>
      <w:lvlText w:val="•"/>
      <w:lvlJc w:val="left"/>
      <w:pPr>
        <w:ind w:left="1850" w:hanging="360"/>
      </w:pPr>
      <w:rPr>
        <w:rFonts w:hint="default"/>
        <w:lang w:val="en-US" w:eastAsia="en-US" w:bidi="ar-SA"/>
      </w:rPr>
    </w:lvl>
    <w:lvl w:ilvl="2" w:tplc="59CA1AB4">
      <w:numFmt w:val="bullet"/>
      <w:lvlText w:val="•"/>
      <w:lvlJc w:val="left"/>
      <w:pPr>
        <w:ind w:left="2880" w:hanging="360"/>
      </w:pPr>
      <w:rPr>
        <w:rFonts w:hint="default"/>
        <w:lang w:val="en-US" w:eastAsia="en-US" w:bidi="ar-SA"/>
      </w:rPr>
    </w:lvl>
    <w:lvl w:ilvl="3" w:tplc="F09050FE">
      <w:numFmt w:val="bullet"/>
      <w:lvlText w:val="•"/>
      <w:lvlJc w:val="left"/>
      <w:pPr>
        <w:ind w:left="3910" w:hanging="360"/>
      </w:pPr>
      <w:rPr>
        <w:rFonts w:hint="default"/>
        <w:lang w:val="en-US" w:eastAsia="en-US" w:bidi="ar-SA"/>
      </w:rPr>
    </w:lvl>
    <w:lvl w:ilvl="4" w:tplc="8F449B42">
      <w:numFmt w:val="bullet"/>
      <w:lvlText w:val="•"/>
      <w:lvlJc w:val="left"/>
      <w:pPr>
        <w:ind w:left="4940" w:hanging="360"/>
      </w:pPr>
      <w:rPr>
        <w:rFonts w:hint="default"/>
        <w:lang w:val="en-US" w:eastAsia="en-US" w:bidi="ar-SA"/>
      </w:rPr>
    </w:lvl>
    <w:lvl w:ilvl="5" w:tplc="B1626A22">
      <w:numFmt w:val="bullet"/>
      <w:lvlText w:val="•"/>
      <w:lvlJc w:val="left"/>
      <w:pPr>
        <w:ind w:left="5970" w:hanging="360"/>
      </w:pPr>
      <w:rPr>
        <w:rFonts w:hint="default"/>
        <w:lang w:val="en-US" w:eastAsia="en-US" w:bidi="ar-SA"/>
      </w:rPr>
    </w:lvl>
    <w:lvl w:ilvl="6" w:tplc="F90CF51A">
      <w:numFmt w:val="bullet"/>
      <w:lvlText w:val="•"/>
      <w:lvlJc w:val="left"/>
      <w:pPr>
        <w:ind w:left="7000" w:hanging="360"/>
      </w:pPr>
      <w:rPr>
        <w:rFonts w:hint="default"/>
        <w:lang w:val="en-US" w:eastAsia="en-US" w:bidi="ar-SA"/>
      </w:rPr>
    </w:lvl>
    <w:lvl w:ilvl="7" w:tplc="90C0A56C">
      <w:numFmt w:val="bullet"/>
      <w:lvlText w:val="•"/>
      <w:lvlJc w:val="left"/>
      <w:pPr>
        <w:ind w:left="8030" w:hanging="360"/>
      </w:pPr>
      <w:rPr>
        <w:rFonts w:hint="default"/>
        <w:lang w:val="en-US" w:eastAsia="en-US" w:bidi="ar-SA"/>
      </w:rPr>
    </w:lvl>
    <w:lvl w:ilvl="8" w:tplc="D47061E6">
      <w:numFmt w:val="bullet"/>
      <w:lvlText w:val="•"/>
      <w:lvlJc w:val="left"/>
      <w:pPr>
        <w:ind w:left="9060" w:hanging="360"/>
      </w:pPr>
      <w:rPr>
        <w:rFonts w:hint="default"/>
        <w:lang w:val="en-US" w:eastAsia="en-US" w:bidi="ar-SA"/>
      </w:rPr>
    </w:lvl>
  </w:abstractNum>
  <w:num w:numId="1" w16cid:durableId="44265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4"/>
    <w:rsid w:val="00511D64"/>
    <w:rsid w:val="00AC6DF7"/>
    <w:rsid w:val="00DF01C9"/>
    <w:rsid w:val="00F2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EE23"/>
  <w15:docId w15:val="{21F393EE-8E23-408E-B891-E8E1B8B4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2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0"/>
      <w:ind w:left="2110" w:right="3164"/>
      <w:jc w:val="center"/>
    </w:pPr>
    <w:rPr>
      <w:rFonts w:ascii="Times New Roman" w:eastAsia="Times New Roman" w:hAnsi="Times New Roman" w:cs="Times New Roman"/>
      <w:b/>
      <w:bCs/>
      <w:sz w:val="48"/>
      <w:szCs w:val="48"/>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01C9"/>
    <w:rPr>
      <w:rFonts w:ascii="Tahoma" w:hAnsi="Tahoma" w:cs="Tahoma"/>
      <w:sz w:val="16"/>
      <w:szCs w:val="16"/>
    </w:rPr>
  </w:style>
  <w:style w:type="character" w:customStyle="1" w:styleId="BalloonTextChar">
    <w:name w:val="Balloon Text Char"/>
    <w:basedOn w:val="DefaultParagraphFont"/>
    <w:link w:val="BalloonText"/>
    <w:uiPriority w:val="99"/>
    <w:semiHidden/>
    <w:rsid w:val="00DF01C9"/>
    <w:rPr>
      <w:rFonts w:ascii="Tahoma" w:eastAsia="Liberation Sans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nsw.gov.au/policy-library/policies/pd-2004-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Sophie Burnitt</cp:lastModifiedBy>
  <cp:revision>2</cp:revision>
  <cp:lastPrinted>2022-07-13T03:04:00Z</cp:lastPrinted>
  <dcterms:created xsi:type="dcterms:W3CDTF">2022-11-02T22:27:00Z</dcterms:created>
  <dcterms:modified xsi:type="dcterms:W3CDTF">2022-11-02T22:27:00Z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21 for Word</vt:lpwstr>
  </property>
  <property fmtid="{D5CDD505-2E9C-101B-9397-08002B2CF9AE}" pid="4" name="LastSaved">
    <vt:filetime>2022-07-13T00:00:00Z</vt:filetime>
  </property>
</Properties>
</file>